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48C3" w14:textId="781DD8B5" w:rsidR="00E919AE" w:rsidRPr="00C64BAD" w:rsidRDefault="00CD119B">
      <w:pPr>
        <w:rPr>
          <w:rFonts w:ascii="Arial" w:hAnsi="Arial" w:cs="Arial"/>
          <w:b/>
          <w:bCs/>
        </w:rPr>
      </w:pPr>
      <w:r w:rsidRPr="00C64BAD">
        <w:rPr>
          <w:rFonts w:ascii="Arial" w:hAnsi="Arial" w:cs="Arial"/>
          <w:b/>
          <w:bCs/>
        </w:rPr>
        <w:t>Title (in sentence case)</w:t>
      </w:r>
      <w:r w:rsidR="00EE1B49" w:rsidRPr="00C64BAD">
        <w:rPr>
          <w:rFonts w:ascii="Arial" w:hAnsi="Arial" w:cs="Arial"/>
          <w:b/>
          <w:bCs/>
        </w:rPr>
        <w:t>:</w:t>
      </w:r>
    </w:p>
    <w:p w14:paraId="2F3E5F79" w14:textId="4A255563" w:rsidR="004E5B2F" w:rsidRPr="00C64BAD" w:rsidRDefault="00A70C23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 w:rsidRPr="00C64BAD">
        <w:rPr>
          <w:rFonts w:ascii="Arial" w:hAnsi="Arial" w:cs="Arial"/>
          <w:color w:val="231F20"/>
        </w:rPr>
        <w:t>Colchicine alters ROS generation in response to GPVI stimulation</w:t>
      </w:r>
      <w:r w:rsidR="0028649C" w:rsidRPr="0028649C">
        <w:rPr>
          <w:rFonts w:ascii="Arial" w:hAnsi="Arial" w:cs="Arial"/>
          <w:color w:val="231F20"/>
        </w:rPr>
        <w:t xml:space="preserve"> </w:t>
      </w:r>
      <w:r w:rsidR="008367A9">
        <w:rPr>
          <w:rFonts w:ascii="Arial" w:hAnsi="Arial" w:cs="Arial"/>
          <w:color w:val="231F20"/>
        </w:rPr>
        <w:t>in platelets</w:t>
      </w:r>
    </w:p>
    <w:p w14:paraId="78956B8D" w14:textId="43B268AF" w:rsidR="004E5B2F" w:rsidRPr="00C64BAD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C64BAD">
        <w:rPr>
          <w:rFonts w:ascii="Arial" w:hAnsi="Arial" w:cs="Arial"/>
          <w:b/>
          <w:bCs/>
          <w:color w:val="231F20"/>
        </w:rPr>
        <w:t>Aim: </w:t>
      </w:r>
    </w:p>
    <w:p w14:paraId="174BFDF5" w14:textId="4ED41DF4" w:rsidR="004E5B2F" w:rsidRPr="00C64BAD" w:rsidRDefault="00C64BAD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C64BAD">
        <w:rPr>
          <w:rFonts w:ascii="Arial" w:hAnsi="Arial" w:cs="Arial"/>
          <w:color w:val="231F20"/>
          <w:shd w:val="clear" w:color="auto" w:fill="FFFFFF"/>
        </w:rPr>
        <w:t>Colchicine</w:t>
      </w:r>
      <w:r w:rsidR="00B44DE7">
        <w:rPr>
          <w:rFonts w:ascii="Arial" w:hAnsi="Arial" w:cs="Arial"/>
          <w:color w:val="231F20"/>
          <w:shd w:val="clear" w:color="auto" w:fill="FFFFFF"/>
        </w:rPr>
        <w:t xml:space="preserve"> is t</w:t>
      </w:r>
      <w:r w:rsidRPr="00C64BAD">
        <w:rPr>
          <w:rFonts w:ascii="Arial" w:hAnsi="Arial" w:cs="Arial"/>
          <w:color w:val="231F20"/>
          <w:shd w:val="clear" w:color="auto" w:fill="FFFFFF"/>
        </w:rPr>
        <w:t>raditionally</w:t>
      </w:r>
      <w:r w:rsidR="00B44DE7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671307">
        <w:rPr>
          <w:rFonts w:ascii="Arial" w:hAnsi="Arial" w:cs="Arial"/>
          <w:color w:val="231F20"/>
          <w:shd w:val="clear" w:color="auto" w:fill="FFFFFF"/>
        </w:rPr>
        <w:t xml:space="preserve">used </w:t>
      </w:r>
      <w:r w:rsidRPr="00C64BAD">
        <w:rPr>
          <w:rFonts w:ascii="Arial" w:hAnsi="Arial" w:cs="Arial"/>
          <w:color w:val="231F20"/>
          <w:shd w:val="clear" w:color="auto" w:fill="FFFFFF"/>
        </w:rPr>
        <w:t xml:space="preserve">to treat </w:t>
      </w:r>
      <w:r w:rsidR="0028649C">
        <w:rPr>
          <w:rFonts w:ascii="Arial" w:hAnsi="Arial" w:cs="Arial"/>
          <w:color w:val="231F20"/>
          <w:shd w:val="clear" w:color="auto" w:fill="FFFFFF"/>
        </w:rPr>
        <w:t xml:space="preserve">inflammatory conditions </w:t>
      </w:r>
      <w:r w:rsidR="00C5681F">
        <w:rPr>
          <w:rFonts w:ascii="Arial" w:hAnsi="Arial" w:cs="Arial"/>
          <w:color w:val="231F20"/>
          <w:shd w:val="clear" w:color="auto" w:fill="FFFFFF"/>
        </w:rPr>
        <w:t>e.g.,</w:t>
      </w:r>
      <w:r w:rsidR="0028649C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C64BAD">
        <w:rPr>
          <w:rFonts w:ascii="Arial" w:hAnsi="Arial" w:cs="Arial"/>
          <w:color w:val="231F20"/>
          <w:shd w:val="clear" w:color="auto" w:fill="FFFFFF"/>
        </w:rPr>
        <w:t>gout</w:t>
      </w:r>
      <w:r w:rsidR="000B0373">
        <w:rPr>
          <w:rFonts w:ascii="Arial" w:hAnsi="Arial" w:cs="Arial"/>
          <w:color w:val="231F20"/>
          <w:shd w:val="clear" w:color="auto" w:fill="FFFFFF"/>
        </w:rPr>
        <w:t>, and m</w:t>
      </w:r>
      <w:r w:rsidR="00B44DE7">
        <w:rPr>
          <w:rFonts w:ascii="Arial" w:hAnsi="Arial" w:cs="Arial"/>
          <w:color w:val="231F20"/>
          <w:shd w:val="clear" w:color="auto" w:fill="FFFFFF"/>
        </w:rPr>
        <w:t>ore recently use</w:t>
      </w:r>
      <w:r w:rsidRPr="00C64BAD">
        <w:rPr>
          <w:rFonts w:ascii="Arial" w:hAnsi="Arial" w:cs="Arial"/>
          <w:color w:val="231F20"/>
          <w:shd w:val="clear" w:color="auto" w:fill="FFFFFF"/>
        </w:rPr>
        <w:t xml:space="preserve"> has expanded to </w:t>
      </w:r>
      <w:r w:rsidR="000B0373">
        <w:rPr>
          <w:rFonts w:ascii="Arial" w:hAnsi="Arial" w:cs="Arial"/>
          <w:color w:val="231F20"/>
          <w:shd w:val="clear" w:color="auto" w:fill="FFFFFF"/>
        </w:rPr>
        <w:t>treat</w:t>
      </w:r>
      <w:r w:rsidRPr="00C64BAD">
        <w:rPr>
          <w:rFonts w:ascii="Arial" w:hAnsi="Arial" w:cs="Arial"/>
          <w:color w:val="231F20"/>
          <w:shd w:val="clear" w:color="auto" w:fill="FFFFFF"/>
        </w:rPr>
        <w:t xml:space="preserve"> pericarditis and </w:t>
      </w:r>
      <w:r w:rsidR="000B0373">
        <w:rPr>
          <w:rFonts w:ascii="Arial" w:hAnsi="Arial" w:cs="Arial"/>
          <w:color w:val="231F20"/>
          <w:shd w:val="clear" w:color="auto" w:fill="FFFFFF"/>
        </w:rPr>
        <w:t xml:space="preserve">the </w:t>
      </w:r>
      <w:r w:rsidRPr="00C64BAD">
        <w:rPr>
          <w:rFonts w:ascii="Arial" w:hAnsi="Arial" w:cs="Arial"/>
          <w:color w:val="231F20"/>
          <w:shd w:val="clear" w:color="auto" w:fill="FFFFFF"/>
        </w:rPr>
        <w:t xml:space="preserve">prevention of </w:t>
      </w:r>
      <w:r w:rsidR="000B0373">
        <w:rPr>
          <w:rFonts w:ascii="Arial" w:hAnsi="Arial" w:cs="Arial"/>
          <w:color w:val="231F20"/>
          <w:shd w:val="clear" w:color="auto" w:fill="FFFFFF"/>
        </w:rPr>
        <w:t>heart attack and stroke</w:t>
      </w:r>
      <w:r w:rsidRPr="00C64BAD">
        <w:rPr>
          <w:rFonts w:ascii="Arial" w:hAnsi="Arial" w:cs="Arial"/>
          <w:color w:val="231F20"/>
          <w:shd w:val="clear" w:color="auto" w:fill="FFFFFF"/>
        </w:rPr>
        <w:t xml:space="preserve">. </w:t>
      </w:r>
      <w:r w:rsidR="000B0373">
        <w:rPr>
          <w:rFonts w:ascii="Arial" w:hAnsi="Arial" w:cs="Arial"/>
          <w:color w:val="231F20"/>
          <w:shd w:val="clear" w:color="auto" w:fill="FFFFFF"/>
        </w:rPr>
        <w:t>It has antiplatelet effects, the</w:t>
      </w:r>
      <w:r w:rsidR="0028649C">
        <w:rPr>
          <w:rFonts w:ascii="Arial" w:hAnsi="Arial" w:cs="Arial"/>
          <w:color w:val="231F20"/>
          <w:shd w:val="clear" w:color="auto" w:fill="FFFFFF"/>
        </w:rPr>
        <w:t xml:space="preserve"> mechanisms of </w:t>
      </w:r>
      <w:r w:rsidR="000B0373">
        <w:rPr>
          <w:rFonts w:ascii="Arial" w:hAnsi="Arial" w:cs="Arial"/>
          <w:color w:val="231F20"/>
          <w:shd w:val="clear" w:color="auto" w:fill="FFFFFF"/>
        </w:rPr>
        <w:t>which</w:t>
      </w:r>
      <w:r w:rsidR="0028649C">
        <w:rPr>
          <w:rFonts w:ascii="Arial" w:hAnsi="Arial" w:cs="Arial"/>
          <w:color w:val="231F20"/>
          <w:shd w:val="clear" w:color="auto" w:fill="FFFFFF"/>
        </w:rPr>
        <w:t xml:space="preserve"> are not well understood. </w:t>
      </w:r>
      <w:r w:rsidR="00A70C23" w:rsidRPr="00C64BAD">
        <w:rPr>
          <w:rFonts w:ascii="Arial" w:hAnsi="Arial" w:cs="Arial"/>
          <w:color w:val="231F20"/>
          <w:shd w:val="clear" w:color="auto" w:fill="FFFFFF"/>
        </w:rPr>
        <w:t xml:space="preserve">We aimed to determine if colchicine altered platelet activation responses after stimulation </w:t>
      </w:r>
      <w:r w:rsidR="000B0373">
        <w:rPr>
          <w:rFonts w:ascii="Arial" w:hAnsi="Arial" w:cs="Arial"/>
          <w:color w:val="231F20"/>
          <w:shd w:val="clear" w:color="auto" w:fill="FFFFFF"/>
        </w:rPr>
        <w:t xml:space="preserve">of the collagen receptor </w:t>
      </w:r>
      <w:r w:rsidR="00B44DE7">
        <w:rPr>
          <w:rFonts w:ascii="Arial" w:hAnsi="Arial" w:cs="Arial"/>
          <w:color w:val="231F20"/>
          <w:shd w:val="clear" w:color="auto" w:fill="FFFFFF"/>
        </w:rPr>
        <w:t xml:space="preserve">glycoprotein (GP)VI and </w:t>
      </w:r>
      <w:r w:rsidR="000B0373">
        <w:rPr>
          <w:rFonts w:ascii="Arial" w:hAnsi="Arial" w:cs="Arial"/>
          <w:color w:val="231F20"/>
          <w:shd w:val="clear" w:color="auto" w:fill="FFFFFF"/>
        </w:rPr>
        <w:t xml:space="preserve">the ADP receptor </w:t>
      </w:r>
      <w:r w:rsidR="00B44DE7">
        <w:rPr>
          <w:rFonts w:ascii="Arial" w:hAnsi="Arial" w:cs="Arial"/>
          <w:color w:val="231F20"/>
          <w:shd w:val="clear" w:color="auto" w:fill="FFFFFF"/>
        </w:rPr>
        <w:t>P2Y</w:t>
      </w:r>
      <w:r w:rsidR="00B44DE7" w:rsidRPr="00B44DE7">
        <w:rPr>
          <w:rFonts w:ascii="Arial" w:hAnsi="Arial" w:cs="Arial"/>
          <w:color w:val="231F20"/>
          <w:shd w:val="clear" w:color="auto" w:fill="FFFFFF"/>
          <w:vertAlign w:val="subscript"/>
        </w:rPr>
        <w:t>12</w:t>
      </w:r>
      <w:r w:rsidR="00B44DE7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28649C" w:rsidRPr="0028649C">
        <w:rPr>
          <w:rFonts w:ascii="Arial" w:hAnsi="Arial" w:cs="Arial"/>
          <w:i/>
          <w:iCs/>
          <w:color w:val="231F20"/>
          <w:shd w:val="clear" w:color="auto" w:fill="FFFFFF"/>
        </w:rPr>
        <w:t>in vitro</w:t>
      </w:r>
      <w:r w:rsidR="00A70C23" w:rsidRPr="00C64BAD">
        <w:rPr>
          <w:rFonts w:ascii="Arial" w:hAnsi="Arial" w:cs="Arial"/>
          <w:color w:val="231F20"/>
          <w:shd w:val="clear" w:color="auto" w:fill="FFFFFF"/>
        </w:rPr>
        <w:t>.</w:t>
      </w:r>
    </w:p>
    <w:p w14:paraId="595A4BB0" w14:textId="7DC2728A" w:rsidR="004E5B2F" w:rsidRPr="00C64BAD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C64BAD">
        <w:rPr>
          <w:rFonts w:ascii="Arial" w:hAnsi="Arial" w:cs="Arial"/>
          <w:b/>
          <w:bCs/>
          <w:color w:val="231F20"/>
        </w:rPr>
        <w:t>Method: </w:t>
      </w:r>
    </w:p>
    <w:p w14:paraId="42BA76DD" w14:textId="2BC2070C" w:rsidR="00605C11" w:rsidRDefault="00B0785D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Blood from healthy volunteers (n=</w:t>
      </w:r>
      <w:r w:rsidR="00B30F20">
        <w:rPr>
          <w:rFonts w:ascii="Arial" w:hAnsi="Arial" w:cs="Arial"/>
          <w:color w:val="231F20"/>
          <w:shd w:val="clear" w:color="auto" w:fill="FFFFFF"/>
        </w:rPr>
        <w:t>4</w:t>
      </w:r>
      <w:r>
        <w:rPr>
          <w:rFonts w:ascii="Arial" w:hAnsi="Arial" w:cs="Arial"/>
          <w:color w:val="231F20"/>
          <w:shd w:val="clear" w:color="auto" w:fill="FFFFFF"/>
        </w:rPr>
        <w:t xml:space="preserve">-10) was used to examine the effect of </w:t>
      </w:r>
      <w:r w:rsidR="004B7F9E">
        <w:rPr>
          <w:rFonts w:ascii="Arial" w:hAnsi="Arial" w:cs="Arial"/>
          <w:color w:val="231F20"/>
          <w:shd w:val="clear" w:color="auto" w:fill="FFFFFF"/>
        </w:rPr>
        <w:t xml:space="preserve">typical plasma </w:t>
      </w:r>
      <w:r w:rsidR="00EF4D4A">
        <w:rPr>
          <w:rFonts w:ascii="Arial" w:hAnsi="Arial" w:cs="Arial"/>
          <w:color w:val="231F20"/>
          <w:shd w:val="clear" w:color="auto" w:fill="FFFFFF"/>
        </w:rPr>
        <w:t xml:space="preserve">concentrations of colchicine </w:t>
      </w:r>
      <w:r>
        <w:rPr>
          <w:rFonts w:ascii="Arial" w:hAnsi="Arial" w:cs="Arial"/>
          <w:color w:val="231F20"/>
          <w:shd w:val="clear" w:color="auto" w:fill="FFFFFF"/>
        </w:rPr>
        <w:t>(20 nM)</w:t>
      </w:r>
      <w:r w:rsidR="00762959">
        <w:rPr>
          <w:rFonts w:ascii="Arial" w:hAnsi="Arial" w:cs="Arial"/>
          <w:color w:val="231F20"/>
          <w:shd w:val="clear" w:color="auto" w:fill="FFFFFF"/>
        </w:rPr>
        <w:t xml:space="preserve"> and </w:t>
      </w:r>
      <w:r w:rsidR="004B7F9E">
        <w:rPr>
          <w:rFonts w:ascii="Arial" w:hAnsi="Arial" w:cs="Arial"/>
          <w:color w:val="231F20"/>
          <w:shd w:val="clear" w:color="auto" w:fill="FFFFFF"/>
        </w:rPr>
        <w:t>higher, microtubule-inhibitory</w:t>
      </w:r>
      <w:r w:rsidR="00762959">
        <w:rPr>
          <w:rFonts w:ascii="Arial" w:hAnsi="Arial" w:cs="Arial"/>
          <w:color w:val="231F20"/>
          <w:shd w:val="clear" w:color="auto" w:fill="FFFFFF"/>
        </w:rPr>
        <w:t xml:space="preserve"> concentrations (2</w:t>
      </w:r>
      <w:r w:rsidR="005A63CD">
        <w:rPr>
          <w:rFonts w:ascii="Arial" w:hAnsi="Arial" w:cs="Arial"/>
          <w:color w:val="231F20"/>
          <w:shd w:val="clear" w:color="auto" w:fill="FFFFFF"/>
        </w:rPr>
        <w:t> </w:t>
      </w:r>
      <w:r w:rsidR="00762959">
        <w:rPr>
          <w:rFonts w:ascii="Arial" w:hAnsi="Arial" w:cs="Arial"/>
          <w:color w:val="231F20"/>
          <w:shd w:val="clear" w:color="auto" w:fill="FFFFFF"/>
        </w:rPr>
        <w:t>mM)</w:t>
      </w:r>
      <w:r w:rsidR="00EF4D4A">
        <w:rPr>
          <w:rFonts w:ascii="Arial" w:hAnsi="Arial" w:cs="Arial"/>
          <w:color w:val="231F20"/>
          <w:shd w:val="clear" w:color="auto" w:fill="FFFFFF"/>
        </w:rPr>
        <w:t>.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8A28BD">
        <w:rPr>
          <w:rFonts w:ascii="Arial" w:hAnsi="Arial" w:cs="Arial"/>
          <w:color w:val="231F20"/>
          <w:shd w:val="clear" w:color="auto" w:fill="FFFFFF"/>
        </w:rPr>
        <w:t>P</w:t>
      </w:r>
      <w:r w:rsidR="00E60F63">
        <w:rPr>
          <w:rFonts w:ascii="Arial" w:hAnsi="Arial" w:cs="Arial"/>
          <w:color w:val="231F20"/>
          <w:shd w:val="clear" w:color="auto" w:fill="FFFFFF"/>
        </w:rPr>
        <w:t>latelet responses to stimulation of GPVI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and </w:t>
      </w:r>
      <w:r w:rsidR="00E60F63">
        <w:rPr>
          <w:rFonts w:ascii="Arial" w:hAnsi="Arial" w:cs="Arial"/>
          <w:color w:val="231F20"/>
          <w:shd w:val="clear" w:color="auto" w:fill="FFFFFF"/>
        </w:rPr>
        <w:t>P2Y</w:t>
      </w:r>
      <w:r w:rsidR="00E60F63" w:rsidRPr="00E60F63">
        <w:rPr>
          <w:rFonts w:ascii="Arial" w:hAnsi="Arial" w:cs="Arial"/>
          <w:color w:val="231F20"/>
          <w:shd w:val="clear" w:color="auto" w:fill="FFFFFF"/>
          <w:vertAlign w:val="subscript"/>
        </w:rPr>
        <w:t>12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in the presence of </w:t>
      </w:r>
      <w:r w:rsidR="008A28BD">
        <w:rPr>
          <w:rFonts w:ascii="Arial" w:hAnsi="Arial" w:cs="Arial"/>
          <w:i/>
          <w:iCs/>
          <w:color w:val="231F20"/>
          <w:shd w:val="clear" w:color="auto" w:fill="FFFFFF"/>
        </w:rPr>
        <w:t>in vitro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colchicine </w:t>
      </w:r>
      <w:r w:rsidR="00B44DE7">
        <w:rPr>
          <w:rFonts w:ascii="Arial" w:hAnsi="Arial" w:cs="Arial"/>
          <w:color w:val="231F20"/>
          <w:shd w:val="clear" w:color="auto" w:fill="FFFFFF"/>
        </w:rPr>
        <w:t xml:space="preserve">(30 min, 37°C) </w:t>
      </w:r>
      <w:r w:rsidR="008A28BD">
        <w:rPr>
          <w:rFonts w:ascii="Arial" w:hAnsi="Arial" w:cs="Arial"/>
          <w:color w:val="231F20"/>
          <w:shd w:val="clear" w:color="auto" w:fill="FFFFFF"/>
        </w:rPr>
        <w:t>were examined by Multiplate</w:t>
      </w:r>
      <w:r w:rsidR="00085769">
        <w:rPr>
          <w:rFonts w:ascii="Arial" w:hAnsi="Arial" w:cs="Arial"/>
          <w:color w:val="231F20"/>
          <w:shd w:val="clear" w:color="auto" w:fill="FFFFFF"/>
        </w:rPr>
        <w:t>™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aggreg</w:t>
      </w:r>
      <w:r w:rsidR="00C90B83">
        <w:rPr>
          <w:rFonts w:ascii="Arial" w:hAnsi="Arial" w:cs="Arial"/>
          <w:color w:val="231F20"/>
          <w:shd w:val="clear" w:color="auto" w:fill="FFFFFF"/>
        </w:rPr>
        <w:t>ometry</w:t>
      </w:r>
      <w:r w:rsidR="00E60F63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8A28BD">
        <w:rPr>
          <w:rFonts w:ascii="Arial" w:hAnsi="Arial" w:cs="Arial"/>
          <w:color w:val="231F20"/>
          <w:shd w:val="clear" w:color="auto" w:fill="FFFFFF"/>
        </w:rPr>
        <w:t>(whole blood and platelet rich plasma</w:t>
      </w:r>
      <w:r w:rsidR="00C42F8D">
        <w:rPr>
          <w:rFonts w:ascii="Arial" w:hAnsi="Arial" w:cs="Arial"/>
          <w:color w:val="231F20"/>
          <w:shd w:val="clear" w:color="auto" w:fill="FFFFFF"/>
        </w:rPr>
        <w:t xml:space="preserve"> [PRP]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) </w:t>
      </w:r>
      <w:r w:rsidR="00605C11">
        <w:rPr>
          <w:rFonts w:ascii="Arial" w:hAnsi="Arial" w:cs="Arial"/>
          <w:color w:val="231F20"/>
          <w:shd w:val="clear" w:color="auto" w:fill="FFFFFF"/>
        </w:rPr>
        <w:t xml:space="preserve">and </w:t>
      </w:r>
      <w:r w:rsidR="008A28BD">
        <w:rPr>
          <w:rFonts w:ascii="Arial" w:hAnsi="Arial" w:cs="Arial"/>
          <w:color w:val="231F20"/>
          <w:shd w:val="clear" w:color="auto" w:fill="FFFFFF"/>
        </w:rPr>
        <w:t>flow cytometry (</w:t>
      </w:r>
      <w:r w:rsidR="00605C11">
        <w:rPr>
          <w:rFonts w:ascii="Arial" w:hAnsi="Arial" w:cs="Arial"/>
          <w:color w:val="231F20"/>
          <w:shd w:val="clear" w:color="auto" w:fill="FFFFFF"/>
        </w:rPr>
        <w:t>ROS generation</w:t>
      </w:r>
      <w:r w:rsidR="00F11E9E">
        <w:rPr>
          <w:rFonts w:ascii="Arial" w:hAnsi="Arial" w:cs="Arial"/>
          <w:color w:val="231F20"/>
          <w:shd w:val="clear" w:color="auto" w:fill="FFFFFF"/>
        </w:rPr>
        <w:t xml:space="preserve"> and</w:t>
      </w:r>
      <w:r w:rsidR="00605C11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BA0A8C">
        <w:rPr>
          <w:rFonts w:ascii="Arial" w:hAnsi="Arial" w:cs="Arial"/>
          <w:color w:val="231F20"/>
          <w:shd w:val="clear" w:color="auto" w:fill="FFFFFF"/>
        </w:rPr>
        <w:t>platelet activation markers</w:t>
      </w:r>
      <w:r w:rsidR="008A28BD">
        <w:rPr>
          <w:rFonts w:ascii="Arial" w:hAnsi="Arial" w:cs="Arial"/>
          <w:color w:val="231F20"/>
          <w:shd w:val="clear" w:color="auto" w:fill="FFFFFF"/>
        </w:rPr>
        <w:t>)</w:t>
      </w:r>
      <w:r w:rsidR="00605C11">
        <w:rPr>
          <w:rFonts w:ascii="Arial" w:hAnsi="Arial" w:cs="Arial"/>
          <w:color w:val="231F20"/>
          <w:shd w:val="clear" w:color="auto" w:fill="FFFFFF"/>
        </w:rPr>
        <w:t>.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Western blot</w:t>
      </w:r>
      <w:r w:rsidR="001A23E7">
        <w:rPr>
          <w:rFonts w:ascii="Arial" w:hAnsi="Arial" w:cs="Arial"/>
          <w:color w:val="231F20"/>
          <w:shd w:val="clear" w:color="auto" w:fill="FFFFFF"/>
        </w:rPr>
        <w:t>s</w:t>
      </w:r>
      <w:r w:rsidR="008A28BD">
        <w:rPr>
          <w:rFonts w:ascii="Arial" w:hAnsi="Arial" w:cs="Arial"/>
          <w:color w:val="231F20"/>
          <w:shd w:val="clear" w:color="auto" w:fill="FFFFFF"/>
        </w:rPr>
        <w:t xml:space="preserve"> (</w:t>
      </w:r>
      <w:r w:rsidR="001A23E7">
        <w:rPr>
          <w:rFonts w:ascii="Arial" w:hAnsi="Arial" w:cs="Arial"/>
          <w:color w:val="231F20"/>
          <w:shd w:val="clear" w:color="auto" w:fill="FFFFFF"/>
        </w:rPr>
        <w:t xml:space="preserve">e.g., </w:t>
      </w:r>
      <w:proofErr w:type="spellStart"/>
      <w:r w:rsidR="00C42F8D">
        <w:rPr>
          <w:rFonts w:ascii="Arial" w:hAnsi="Arial" w:cs="Arial"/>
          <w:color w:val="231F20"/>
          <w:shd w:val="clear" w:color="auto" w:fill="FFFFFF"/>
        </w:rPr>
        <w:t>phospho</w:t>
      </w:r>
      <w:r w:rsidR="00605C11">
        <w:rPr>
          <w:rFonts w:ascii="Arial" w:hAnsi="Arial" w:cs="Arial"/>
          <w:color w:val="231F20"/>
          <w:shd w:val="clear" w:color="auto" w:fill="FFFFFF"/>
        </w:rPr>
        <w:t>tyrosine</w:t>
      </w:r>
      <w:proofErr w:type="spellEnd"/>
      <w:r w:rsidR="00F11E9E">
        <w:rPr>
          <w:rFonts w:ascii="Arial" w:hAnsi="Arial" w:cs="Arial"/>
          <w:color w:val="231F20"/>
          <w:shd w:val="clear" w:color="auto" w:fill="FFFFFF"/>
        </w:rPr>
        <w:t>)</w:t>
      </w:r>
      <w:r w:rsidR="00605C11">
        <w:rPr>
          <w:rFonts w:ascii="Arial" w:hAnsi="Arial" w:cs="Arial"/>
          <w:color w:val="231F20"/>
          <w:shd w:val="clear" w:color="auto" w:fill="FFFFFF"/>
        </w:rPr>
        <w:t xml:space="preserve"> w</w:t>
      </w:r>
      <w:r w:rsidR="001A23E7">
        <w:rPr>
          <w:rFonts w:ascii="Arial" w:hAnsi="Arial" w:cs="Arial"/>
          <w:color w:val="231F20"/>
          <w:shd w:val="clear" w:color="auto" w:fill="FFFFFF"/>
        </w:rPr>
        <w:t>ere</w:t>
      </w:r>
      <w:r w:rsidR="00605C11">
        <w:rPr>
          <w:rFonts w:ascii="Arial" w:hAnsi="Arial" w:cs="Arial"/>
          <w:color w:val="231F20"/>
          <w:shd w:val="clear" w:color="auto" w:fill="FFFFFF"/>
        </w:rPr>
        <w:t xml:space="preserve"> used to further assess the effect of colchicine on </w:t>
      </w:r>
      <w:r w:rsidR="001A23E7">
        <w:rPr>
          <w:rFonts w:ascii="Arial" w:hAnsi="Arial" w:cs="Arial"/>
          <w:color w:val="231F20"/>
          <w:shd w:val="clear" w:color="auto" w:fill="FFFFFF"/>
        </w:rPr>
        <w:t xml:space="preserve">the GPVI signalling pathway. </w:t>
      </w:r>
      <w:r w:rsidR="00B44DE7">
        <w:rPr>
          <w:rFonts w:ascii="Arial" w:hAnsi="Arial" w:cs="Arial"/>
          <w:color w:val="231F20"/>
          <w:shd w:val="clear" w:color="auto" w:fill="FFFFFF"/>
        </w:rPr>
        <w:t>Data were analysed</w:t>
      </w:r>
      <w:r w:rsidR="001A23E7">
        <w:rPr>
          <w:rFonts w:ascii="Arial" w:hAnsi="Arial" w:cs="Arial"/>
          <w:color w:val="231F20"/>
          <w:shd w:val="clear" w:color="auto" w:fill="FFFFFF"/>
        </w:rPr>
        <w:t xml:space="preserve"> with students paired t-test</w:t>
      </w:r>
      <w:r w:rsidR="00AE5FD9">
        <w:rPr>
          <w:rFonts w:ascii="Arial" w:hAnsi="Arial" w:cs="Arial"/>
          <w:color w:val="231F20"/>
          <w:shd w:val="clear" w:color="auto" w:fill="FFFFFF"/>
        </w:rPr>
        <w:t xml:space="preserve"> and ANOVA with analysis for trend</w:t>
      </w:r>
      <w:r w:rsidR="001A23E7">
        <w:rPr>
          <w:rFonts w:ascii="Arial" w:hAnsi="Arial" w:cs="Arial"/>
          <w:color w:val="231F20"/>
          <w:shd w:val="clear" w:color="auto" w:fill="FFFFFF"/>
        </w:rPr>
        <w:t>, p&lt;0.05 was significant</w:t>
      </w:r>
      <w:r w:rsidR="008367A9">
        <w:rPr>
          <w:rFonts w:ascii="Arial" w:hAnsi="Arial" w:cs="Arial"/>
          <w:color w:val="231F20"/>
          <w:shd w:val="clear" w:color="auto" w:fill="FFFFFF"/>
        </w:rPr>
        <w:t xml:space="preserve">, presented as </w:t>
      </w:r>
      <w:proofErr w:type="spellStart"/>
      <w:r w:rsidR="008367A9">
        <w:rPr>
          <w:rFonts w:ascii="Arial" w:hAnsi="Arial" w:cs="Arial"/>
          <w:color w:val="231F20"/>
          <w:shd w:val="clear" w:color="auto" w:fill="FFFFFF"/>
        </w:rPr>
        <w:t>mean±SD</w:t>
      </w:r>
      <w:proofErr w:type="spellEnd"/>
      <w:r w:rsidR="001A23E7">
        <w:rPr>
          <w:rFonts w:ascii="Arial" w:hAnsi="Arial" w:cs="Arial"/>
          <w:color w:val="231F20"/>
          <w:shd w:val="clear" w:color="auto" w:fill="FFFFFF"/>
        </w:rPr>
        <w:t xml:space="preserve">. </w:t>
      </w:r>
    </w:p>
    <w:p w14:paraId="108BE2D3" w14:textId="77777777" w:rsidR="004E5B2F" w:rsidRPr="00C64BAD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C64BAD">
        <w:rPr>
          <w:rFonts w:ascii="Arial" w:hAnsi="Arial" w:cs="Arial"/>
          <w:b/>
          <w:bCs/>
          <w:color w:val="231F20"/>
        </w:rPr>
        <w:t>Results: </w:t>
      </w:r>
    </w:p>
    <w:p w14:paraId="6E3E9E71" w14:textId="61552F40" w:rsidR="00EE1B49" w:rsidRPr="00C64BAD" w:rsidRDefault="008367A9" w:rsidP="004E5B2F">
      <w:pPr>
        <w:shd w:val="clear" w:color="auto" w:fill="FFFFFF"/>
        <w:spacing w:before="100" w:beforeAutospacing="1" w:after="180"/>
        <w:rPr>
          <w:rFonts w:ascii="Arial" w:hAnsi="Arial" w:cs="Arial"/>
          <w:bCs/>
          <w:lang w:val="en-GB"/>
        </w:rPr>
      </w:pPr>
      <w:r w:rsidRPr="008367A9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1D1826" wp14:editId="3352BF7D">
                <wp:simplePos x="0" y="0"/>
                <wp:positionH relativeFrom="margin">
                  <wp:align>right</wp:align>
                </wp:positionH>
                <wp:positionV relativeFrom="paragraph">
                  <wp:posOffset>2204720</wp:posOffset>
                </wp:positionV>
                <wp:extent cx="252412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43E1" w14:textId="09CEBC64" w:rsidR="008367A9" w:rsidRPr="008367A9" w:rsidRDefault="008367A9" w:rsidP="008367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367A9">
                              <w:rPr>
                                <w:rFonts w:ascii="Arial" w:hAnsi="Arial" w:cs="Arial"/>
                              </w:rPr>
                              <w:t xml:space="preserve">Figure: ROS generation in platelets; </w:t>
                            </w:r>
                            <w:proofErr w:type="spellStart"/>
                            <w:r w:rsidRPr="008367A9">
                              <w:rPr>
                                <w:rFonts w:ascii="Arial" w:hAnsi="Arial" w:cs="Arial"/>
                              </w:rPr>
                              <w:t>mean±SEM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1D1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5pt;margin-top:173.6pt;width:198.75pt;height:3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">
                <v:textbox>
                  <w:txbxContent>
                    <w:p w14:paraId="56A943E1" w14:textId="09CEBC64" w:rsidR="008367A9" w:rsidRPr="008367A9" w:rsidRDefault="008367A9" w:rsidP="008367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367A9">
                        <w:rPr>
                          <w:rFonts w:ascii="Arial" w:hAnsi="Arial" w:cs="Arial"/>
                        </w:rPr>
                        <w:t xml:space="preserve">Figure: ROS generation in platelets; </w:t>
                      </w:r>
                      <w:proofErr w:type="spellStart"/>
                      <w:r w:rsidRPr="008367A9">
                        <w:rPr>
                          <w:rFonts w:ascii="Arial" w:hAnsi="Arial" w:cs="Arial"/>
                        </w:rPr>
                        <w:t>mean±SEM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E1E">
        <w:rPr>
          <w:rFonts w:ascii="Arial" w:hAnsi="Arial" w:cs="Arial"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C0E87F6" wp14:editId="65F039D7">
            <wp:simplePos x="0" y="0"/>
            <wp:positionH relativeFrom="margin">
              <wp:posOffset>3201670</wp:posOffset>
            </wp:positionH>
            <wp:positionV relativeFrom="paragraph">
              <wp:posOffset>166370</wp:posOffset>
            </wp:positionV>
            <wp:extent cx="2522855" cy="2047875"/>
            <wp:effectExtent l="0" t="0" r="0" b="9525"/>
            <wp:wrapSquare wrapText="bothSides"/>
            <wp:docPr id="1643527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27298" name="Picture 16435272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F8D">
        <w:rPr>
          <w:rFonts w:ascii="Arial" w:hAnsi="Arial" w:cs="Arial"/>
          <w:bCs/>
          <w:lang w:val="en-GB"/>
        </w:rPr>
        <w:t xml:space="preserve">Colchicine led to a significant decrease in </w:t>
      </w:r>
      <w:r w:rsidR="00C40384">
        <w:rPr>
          <w:rFonts w:ascii="Arial" w:hAnsi="Arial" w:cs="Arial"/>
          <w:bCs/>
          <w:lang w:val="en-GB"/>
        </w:rPr>
        <w:t>aggregation (</w:t>
      </w:r>
      <w:r w:rsidR="00C42F8D">
        <w:rPr>
          <w:rFonts w:ascii="Arial" w:hAnsi="Arial" w:cs="Arial"/>
          <w:bCs/>
          <w:lang w:val="en-GB"/>
        </w:rPr>
        <w:t>whole blood and PRP</w:t>
      </w:r>
      <w:r w:rsidR="00F11E9E">
        <w:rPr>
          <w:rFonts w:ascii="Arial" w:hAnsi="Arial" w:cs="Arial"/>
          <w:bCs/>
          <w:lang w:val="en-GB"/>
        </w:rPr>
        <w:t xml:space="preserve">, </w:t>
      </w:r>
      <w:r w:rsidR="00ED6014">
        <w:rPr>
          <w:rFonts w:ascii="Arial" w:hAnsi="Arial" w:cs="Arial"/>
          <w:bCs/>
          <w:lang w:val="en-GB"/>
        </w:rPr>
        <w:t>68.1±19.2 v 60.2±16.2</w:t>
      </w:r>
      <w:r w:rsidR="00EB4E1E">
        <w:rPr>
          <w:rFonts w:ascii="Arial" w:hAnsi="Arial" w:cs="Arial"/>
          <w:bCs/>
          <w:lang w:val="en-GB"/>
        </w:rPr>
        <w:t xml:space="preserve"> AUC</w:t>
      </w:r>
      <w:r w:rsidR="00ED6014">
        <w:rPr>
          <w:rFonts w:ascii="Arial" w:hAnsi="Arial" w:cs="Arial"/>
          <w:bCs/>
          <w:lang w:val="en-GB"/>
        </w:rPr>
        <w:t xml:space="preserve">, </w:t>
      </w:r>
      <w:r w:rsidR="00F11E9E">
        <w:rPr>
          <w:rFonts w:ascii="Arial" w:hAnsi="Arial" w:cs="Arial"/>
          <w:bCs/>
          <w:lang w:val="en-GB"/>
        </w:rPr>
        <w:t xml:space="preserve">p=0.006 and </w:t>
      </w:r>
      <w:r w:rsidR="00ED6014">
        <w:rPr>
          <w:rFonts w:ascii="Arial" w:hAnsi="Arial" w:cs="Arial"/>
          <w:bCs/>
          <w:lang w:val="en-GB"/>
        </w:rPr>
        <w:t>78.0±10.7 v 73.3±12.9</w:t>
      </w:r>
      <w:r w:rsidR="00EB4E1E">
        <w:rPr>
          <w:rFonts w:ascii="Arial" w:hAnsi="Arial" w:cs="Arial"/>
          <w:bCs/>
          <w:lang w:val="en-GB"/>
        </w:rPr>
        <w:t xml:space="preserve"> AUC, </w:t>
      </w:r>
      <w:r w:rsidR="00F11E9E">
        <w:rPr>
          <w:rFonts w:ascii="Arial" w:hAnsi="Arial" w:cs="Arial"/>
          <w:bCs/>
          <w:lang w:val="en-GB"/>
        </w:rPr>
        <w:t>p=0.005 respectively</w:t>
      </w:r>
      <w:r w:rsidR="00EB4E1E">
        <w:rPr>
          <w:rFonts w:ascii="Arial" w:hAnsi="Arial" w:cs="Arial"/>
          <w:bCs/>
          <w:lang w:val="en-GB"/>
        </w:rPr>
        <w:t>; vehicle v 20 nM colchicine</w:t>
      </w:r>
      <w:r w:rsidR="00C40384">
        <w:rPr>
          <w:rFonts w:ascii="Arial" w:hAnsi="Arial" w:cs="Arial"/>
          <w:bCs/>
          <w:lang w:val="en-GB"/>
        </w:rPr>
        <w:t>)</w:t>
      </w:r>
      <w:r w:rsidR="00C42F8D">
        <w:rPr>
          <w:rFonts w:ascii="Arial" w:hAnsi="Arial" w:cs="Arial"/>
          <w:bCs/>
          <w:lang w:val="en-GB"/>
        </w:rPr>
        <w:t xml:space="preserve"> in response to collagen stimulation</w:t>
      </w:r>
      <w:r w:rsidR="00C5681F">
        <w:rPr>
          <w:rFonts w:ascii="Arial" w:hAnsi="Arial" w:cs="Arial"/>
          <w:bCs/>
          <w:lang w:val="en-GB"/>
        </w:rPr>
        <w:t>, but ADP stimulation was significant only at 2 mM colchicine.</w:t>
      </w:r>
      <w:r w:rsidR="00C42F8D">
        <w:rPr>
          <w:rFonts w:ascii="Arial" w:hAnsi="Arial" w:cs="Arial"/>
          <w:bCs/>
          <w:lang w:val="en-GB"/>
        </w:rPr>
        <w:t xml:space="preserve"> </w:t>
      </w:r>
      <w:r w:rsidR="00C5681F">
        <w:rPr>
          <w:rFonts w:ascii="Arial" w:hAnsi="Arial" w:cs="Arial"/>
          <w:bCs/>
          <w:lang w:val="en-GB"/>
        </w:rPr>
        <w:t xml:space="preserve">There was </w:t>
      </w:r>
      <w:r w:rsidR="00C40384">
        <w:rPr>
          <w:rFonts w:ascii="Arial" w:hAnsi="Arial" w:cs="Arial"/>
          <w:bCs/>
          <w:lang w:val="en-GB"/>
        </w:rPr>
        <w:t xml:space="preserve">a </w:t>
      </w:r>
      <w:r w:rsidR="004B7F9E">
        <w:rPr>
          <w:rFonts w:ascii="Arial" w:hAnsi="Arial" w:cs="Arial"/>
          <w:bCs/>
          <w:lang w:val="en-GB"/>
        </w:rPr>
        <w:t xml:space="preserve">significant </w:t>
      </w:r>
      <w:r w:rsidR="00C40384">
        <w:rPr>
          <w:rFonts w:ascii="Arial" w:hAnsi="Arial" w:cs="Arial"/>
          <w:bCs/>
          <w:lang w:val="en-GB"/>
        </w:rPr>
        <w:t>decrease in ROS generation</w:t>
      </w:r>
      <w:r w:rsidR="00EB4E1E">
        <w:rPr>
          <w:rFonts w:ascii="Arial" w:hAnsi="Arial" w:cs="Arial"/>
          <w:bCs/>
          <w:lang w:val="en-GB"/>
        </w:rPr>
        <w:t xml:space="preserve"> (H</w:t>
      </w:r>
      <w:r w:rsidR="00EB4E1E" w:rsidRPr="009D4270">
        <w:rPr>
          <w:rFonts w:ascii="Arial" w:hAnsi="Arial" w:cs="Arial"/>
          <w:bCs/>
          <w:vertAlign w:val="subscript"/>
          <w:lang w:val="en-GB"/>
        </w:rPr>
        <w:t>2</w:t>
      </w:r>
      <w:r w:rsidR="00EB4E1E">
        <w:rPr>
          <w:rFonts w:ascii="Arial" w:hAnsi="Arial" w:cs="Arial"/>
          <w:bCs/>
          <w:lang w:val="en-GB"/>
        </w:rPr>
        <w:t>DCF-DA)</w:t>
      </w:r>
      <w:r w:rsidR="00C40384">
        <w:rPr>
          <w:rFonts w:ascii="Arial" w:hAnsi="Arial" w:cs="Arial"/>
          <w:bCs/>
          <w:lang w:val="en-GB"/>
        </w:rPr>
        <w:t xml:space="preserve"> with </w:t>
      </w:r>
      <w:r w:rsidR="00C42F8D">
        <w:rPr>
          <w:rFonts w:ascii="Arial" w:hAnsi="Arial" w:cs="Arial"/>
          <w:bCs/>
          <w:lang w:val="en-GB"/>
        </w:rPr>
        <w:t>cross-linked collagen related peptide (CRP-XL)</w:t>
      </w:r>
      <w:r w:rsidR="00762959">
        <w:rPr>
          <w:rFonts w:ascii="Arial" w:hAnsi="Arial" w:cs="Arial"/>
          <w:bCs/>
          <w:lang w:val="en-GB"/>
        </w:rPr>
        <w:t xml:space="preserve"> at both </w:t>
      </w:r>
      <w:r w:rsidR="00C5681F">
        <w:rPr>
          <w:rFonts w:ascii="Arial" w:hAnsi="Arial" w:cs="Arial"/>
          <w:bCs/>
          <w:lang w:val="en-GB"/>
        </w:rPr>
        <w:t xml:space="preserve">colchicine </w:t>
      </w:r>
      <w:r w:rsidR="004B7F9E">
        <w:rPr>
          <w:rFonts w:ascii="Arial" w:hAnsi="Arial" w:cs="Arial"/>
          <w:bCs/>
          <w:lang w:val="en-GB"/>
        </w:rPr>
        <w:t>concentrations</w:t>
      </w:r>
      <w:r w:rsidR="00C40384">
        <w:rPr>
          <w:rFonts w:ascii="Arial" w:hAnsi="Arial" w:cs="Arial"/>
          <w:bCs/>
          <w:lang w:val="en-GB"/>
        </w:rPr>
        <w:t>. Platelet activation marker</w:t>
      </w:r>
      <w:r w:rsidR="00085769">
        <w:rPr>
          <w:rFonts w:ascii="Arial" w:hAnsi="Arial" w:cs="Arial"/>
          <w:bCs/>
          <w:lang w:val="en-GB"/>
        </w:rPr>
        <w:t>,</w:t>
      </w:r>
      <w:r w:rsidR="00AE5FD9">
        <w:rPr>
          <w:rFonts w:ascii="Arial" w:hAnsi="Arial" w:cs="Arial"/>
          <w:bCs/>
          <w:lang w:val="en-GB"/>
        </w:rPr>
        <w:t xml:space="preserve"> CD62P</w:t>
      </w:r>
      <w:r w:rsidR="00085769">
        <w:rPr>
          <w:rFonts w:ascii="Arial" w:hAnsi="Arial" w:cs="Arial"/>
          <w:bCs/>
          <w:lang w:val="en-GB"/>
        </w:rPr>
        <w:t>,</w:t>
      </w:r>
      <w:r w:rsidR="00C40384">
        <w:rPr>
          <w:rFonts w:ascii="Arial" w:hAnsi="Arial" w:cs="Arial"/>
          <w:bCs/>
          <w:lang w:val="en-GB"/>
        </w:rPr>
        <w:t xml:space="preserve"> w</w:t>
      </w:r>
      <w:r w:rsidR="00085769">
        <w:rPr>
          <w:rFonts w:ascii="Arial" w:hAnsi="Arial" w:cs="Arial"/>
          <w:bCs/>
          <w:lang w:val="en-GB"/>
        </w:rPr>
        <w:t>as inhibited</w:t>
      </w:r>
      <w:r w:rsidR="00C40384">
        <w:rPr>
          <w:rFonts w:ascii="Arial" w:hAnsi="Arial" w:cs="Arial"/>
          <w:bCs/>
          <w:lang w:val="en-GB"/>
        </w:rPr>
        <w:t xml:space="preserve"> by </w:t>
      </w:r>
      <w:r w:rsidR="004B7F9E">
        <w:rPr>
          <w:rFonts w:ascii="Arial" w:hAnsi="Arial" w:cs="Arial"/>
          <w:color w:val="231F20"/>
          <w:shd w:val="clear" w:color="auto" w:fill="FFFFFF"/>
        </w:rPr>
        <w:t xml:space="preserve">2 </w:t>
      </w:r>
      <w:r w:rsidR="00085769">
        <w:rPr>
          <w:rFonts w:ascii="Arial" w:hAnsi="Arial" w:cs="Arial"/>
          <w:color w:val="231F20"/>
          <w:shd w:val="clear" w:color="auto" w:fill="FFFFFF"/>
        </w:rPr>
        <w:t>m</w:t>
      </w:r>
      <w:r w:rsidR="004B7F9E">
        <w:rPr>
          <w:rFonts w:ascii="Arial" w:hAnsi="Arial" w:cs="Arial"/>
          <w:color w:val="231F20"/>
          <w:shd w:val="clear" w:color="auto" w:fill="FFFFFF"/>
        </w:rPr>
        <w:t>M</w:t>
      </w:r>
      <w:r w:rsidR="004B7F9E" w:rsidDel="004B7F9E">
        <w:rPr>
          <w:rFonts w:ascii="Arial" w:hAnsi="Arial" w:cs="Arial"/>
          <w:bCs/>
          <w:lang w:val="en-GB"/>
        </w:rPr>
        <w:t xml:space="preserve"> </w:t>
      </w:r>
      <w:r w:rsidR="00C40384" w:rsidRPr="009D4270">
        <w:rPr>
          <w:rFonts w:ascii="Arial" w:hAnsi="Arial" w:cs="Arial"/>
          <w:bCs/>
          <w:lang w:val="en-GB"/>
        </w:rPr>
        <w:t>colchicine</w:t>
      </w:r>
      <w:r w:rsidR="00C5681F">
        <w:rPr>
          <w:rFonts w:ascii="Arial" w:hAnsi="Arial" w:cs="Arial"/>
          <w:bCs/>
          <w:lang w:val="en-GB"/>
        </w:rPr>
        <w:t xml:space="preserve"> (both CRP-XL and ADP)</w:t>
      </w:r>
      <w:r w:rsidR="00C40384" w:rsidRPr="009D4270">
        <w:rPr>
          <w:rFonts w:ascii="Arial" w:hAnsi="Arial" w:cs="Arial"/>
          <w:bCs/>
          <w:lang w:val="en-GB"/>
        </w:rPr>
        <w:t>.</w:t>
      </w:r>
      <w:r w:rsidR="00AE5FD9" w:rsidRPr="009D4270">
        <w:rPr>
          <w:rFonts w:ascii="Arial" w:hAnsi="Arial" w:cs="Arial"/>
          <w:bCs/>
          <w:lang w:val="en-GB"/>
        </w:rPr>
        <w:t xml:space="preserve"> </w:t>
      </w:r>
      <w:r w:rsidR="009D4270" w:rsidRPr="009D4270">
        <w:rPr>
          <w:rFonts w:ascii="Arial" w:hAnsi="Arial" w:cs="Arial"/>
          <w:bCs/>
          <w:lang w:val="en-GB"/>
        </w:rPr>
        <w:t xml:space="preserve">Colchicine led to a significant, concentration dependent, decrease in </w:t>
      </w:r>
      <w:proofErr w:type="spellStart"/>
      <w:r w:rsidR="009D4270" w:rsidRPr="009D4270">
        <w:rPr>
          <w:rFonts w:ascii="Arial" w:hAnsi="Arial" w:cs="Arial"/>
          <w:bCs/>
          <w:lang w:val="en-GB"/>
        </w:rPr>
        <w:t>p</w:t>
      </w:r>
      <w:r w:rsidR="00AE5FD9" w:rsidRPr="009D4270">
        <w:rPr>
          <w:rFonts w:ascii="Arial" w:hAnsi="Arial" w:cs="Arial"/>
          <w:bCs/>
          <w:lang w:val="en-GB"/>
        </w:rPr>
        <w:t>hosphotyrosine</w:t>
      </w:r>
      <w:proofErr w:type="spellEnd"/>
      <w:r w:rsidR="00AE5FD9" w:rsidRPr="009D4270">
        <w:rPr>
          <w:rFonts w:ascii="Arial" w:hAnsi="Arial" w:cs="Arial"/>
          <w:bCs/>
          <w:lang w:val="en-GB"/>
        </w:rPr>
        <w:t xml:space="preserve"> (100</w:t>
      </w:r>
      <w:r w:rsidR="002635E5" w:rsidRPr="009D4270">
        <w:rPr>
          <w:rFonts w:ascii="Arial" w:hAnsi="Arial" w:cs="Arial"/>
          <w:bCs/>
          <w:lang w:val="en-GB"/>
        </w:rPr>
        <w:t xml:space="preserve"> </w:t>
      </w:r>
      <w:proofErr w:type="spellStart"/>
      <w:r w:rsidR="00AE5FD9" w:rsidRPr="009D4270">
        <w:rPr>
          <w:rFonts w:ascii="Arial" w:hAnsi="Arial" w:cs="Arial"/>
          <w:bCs/>
          <w:lang w:val="en-GB"/>
        </w:rPr>
        <w:t>kDa</w:t>
      </w:r>
      <w:proofErr w:type="spellEnd"/>
      <w:r w:rsidR="00AE5FD9" w:rsidRPr="009D4270">
        <w:rPr>
          <w:rFonts w:ascii="Arial" w:hAnsi="Arial" w:cs="Arial"/>
          <w:bCs/>
          <w:lang w:val="en-GB"/>
        </w:rPr>
        <w:t>)</w:t>
      </w:r>
      <w:r w:rsidR="009D4270" w:rsidRPr="009D4270">
        <w:rPr>
          <w:rFonts w:ascii="Arial" w:hAnsi="Arial" w:cs="Arial"/>
          <w:bCs/>
          <w:lang w:val="en-GB"/>
        </w:rPr>
        <w:t xml:space="preserve"> </w:t>
      </w:r>
      <w:r w:rsidR="00AE5FD9" w:rsidRPr="009D4270">
        <w:rPr>
          <w:rFonts w:ascii="Arial" w:hAnsi="Arial" w:cs="Arial"/>
          <w:bCs/>
          <w:lang w:val="en-GB"/>
        </w:rPr>
        <w:t xml:space="preserve">both </w:t>
      </w:r>
      <w:r w:rsidR="009D4270" w:rsidRPr="009D4270">
        <w:rPr>
          <w:rFonts w:ascii="Arial" w:hAnsi="Arial" w:cs="Arial"/>
          <w:bCs/>
          <w:lang w:val="en-GB"/>
        </w:rPr>
        <w:t>in response to</w:t>
      </w:r>
      <w:r w:rsidR="00AE5FD9" w:rsidRPr="009D4270">
        <w:rPr>
          <w:rFonts w:ascii="Arial" w:hAnsi="Arial" w:cs="Arial"/>
          <w:bCs/>
          <w:lang w:val="en-GB"/>
        </w:rPr>
        <w:t xml:space="preserve"> CRP-XL stimulation </w:t>
      </w:r>
      <w:r w:rsidR="00F11E9E" w:rsidRPr="009D4270">
        <w:rPr>
          <w:rFonts w:ascii="Arial" w:hAnsi="Arial" w:cs="Arial"/>
          <w:bCs/>
          <w:lang w:val="en-GB"/>
        </w:rPr>
        <w:t>(</w:t>
      </w:r>
      <w:r w:rsidR="00EB4E1E" w:rsidRPr="009D4270">
        <w:rPr>
          <w:rFonts w:ascii="Arial" w:hAnsi="Arial" w:cs="Arial"/>
          <w:bCs/>
          <w:lang w:val="en-GB"/>
        </w:rPr>
        <w:t xml:space="preserve">trend, </w:t>
      </w:r>
      <w:r w:rsidR="00F11E9E" w:rsidRPr="009D4270">
        <w:rPr>
          <w:rFonts w:ascii="Arial" w:hAnsi="Arial" w:cs="Arial"/>
          <w:bCs/>
          <w:lang w:val="en-GB"/>
        </w:rPr>
        <w:t xml:space="preserve">p=0.04) </w:t>
      </w:r>
      <w:r w:rsidR="00AE5FD9" w:rsidRPr="009D4270">
        <w:rPr>
          <w:rFonts w:ascii="Arial" w:hAnsi="Arial" w:cs="Arial"/>
          <w:bCs/>
          <w:lang w:val="en-GB"/>
        </w:rPr>
        <w:t>and without</w:t>
      </w:r>
      <w:r w:rsidR="009D4270" w:rsidRPr="009D4270">
        <w:rPr>
          <w:rFonts w:ascii="Arial" w:hAnsi="Arial" w:cs="Arial"/>
          <w:bCs/>
          <w:lang w:val="en-GB"/>
        </w:rPr>
        <w:t xml:space="preserve"> stimulation</w:t>
      </w:r>
      <w:r w:rsidR="00F11E9E" w:rsidRPr="009D4270">
        <w:rPr>
          <w:rFonts w:ascii="Arial" w:hAnsi="Arial" w:cs="Arial"/>
          <w:bCs/>
          <w:lang w:val="en-GB"/>
        </w:rPr>
        <w:t xml:space="preserve"> (</w:t>
      </w:r>
      <w:r w:rsidR="00EB4E1E" w:rsidRPr="009D4270">
        <w:rPr>
          <w:rFonts w:ascii="Arial" w:hAnsi="Arial" w:cs="Arial"/>
          <w:bCs/>
          <w:lang w:val="en-GB"/>
        </w:rPr>
        <w:t xml:space="preserve">trend, </w:t>
      </w:r>
      <w:r w:rsidR="00F11E9E" w:rsidRPr="009D4270">
        <w:rPr>
          <w:rFonts w:ascii="Arial" w:hAnsi="Arial" w:cs="Arial"/>
          <w:bCs/>
          <w:lang w:val="en-GB"/>
        </w:rPr>
        <w:t>p=0.03)</w:t>
      </w:r>
      <w:r w:rsidR="00AE5FD9" w:rsidRPr="009D4270">
        <w:rPr>
          <w:rFonts w:ascii="Arial" w:hAnsi="Arial" w:cs="Arial"/>
          <w:bCs/>
          <w:lang w:val="en-GB"/>
        </w:rPr>
        <w:t>.</w:t>
      </w:r>
    </w:p>
    <w:p w14:paraId="0648403E" w14:textId="76C9F3AB" w:rsidR="008A7BC5" w:rsidRPr="00C64BAD" w:rsidRDefault="004E5B2F" w:rsidP="004E5B2F">
      <w:pPr>
        <w:rPr>
          <w:rFonts w:ascii="Arial" w:hAnsi="Arial" w:cs="Arial"/>
          <w:b/>
          <w:bCs/>
          <w:color w:val="231F20"/>
        </w:rPr>
      </w:pPr>
      <w:r w:rsidRPr="00C64BAD">
        <w:rPr>
          <w:rFonts w:ascii="Arial" w:hAnsi="Arial" w:cs="Arial"/>
          <w:b/>
          <w:bCs/>
          <w:color w:val="231F20"/>
        </w:rPr>
        <w:t>Conclusion: </w:t>
      </w:r>
    </w:p>
    <w:p w14:paraId="0E32BF20" w14:textId="2FBC40A4" w:rsidR="00EE1B49" w:rsidRPr="00C64BAD" w:rsidRDefault="00AE5FD9" w:rsidP="004E5B2F">
      <w:pPr>
        <w:rPr>
          <w:rFonts w:ascii="Arial" w:hAnsi="Arial" w:cs="Arial"/>
        </w:rPr>
      </w:pPr>
      <w:r>
        <w:rPr>
          <w:rFonts w:ascii="Arial" w:hAnsi="Arial" w:cs="Arial"/>
          <w:color w:val="231F20"/>
          <w:shd w:val="clear" w:color="auto" w:fill="FFFFFF"/>
        </w:rPr>
        <w:t xml:space="preserve">Colchicine </w:t>
      </w:r>
      <w:r w:rsidR="004B7F9E">
        <w:rPr>
          <w:rFonts w:ascii="Arial" w:hAnsi="Arial" w:cs="Arial"/>
          <w:color w:val="231F20"/>
          <w:shd w:val="clear" w:color="auto" w:fill="FFFFFF"/>
        </w:rPr>
        <w:t xml:space="preserve">inhibits collagen-mediated platelet </w:t>
      </w:r>
      <w:r w:rsidR="00C94FDC">
        <w:rPr>
          <w:rFonts w:ascii="Arial" w:hAnsi="Arial" w:cs="Arial"/>
          <w:color w:val="231F20"/>
          <w:shd w:val="clear" w:color="auto" w:fill="FFFFFF"/>
        </w:rPr>
        <w:t>aggregation</w:t>
      </w:r>
      <w:r w:rsidR="004B7F9E">
        <w:rPr>
          <w:rFonts w:ascii="Arial" w:hAnsi="Arial" w:cs="Arial"/>
          <w:color w:val="231F20"/>
          <w:shd w:val="clear" w:color="auto" w:fill="FFFFFF"/>
        </w:rPr>
        <w:t xml:space="preserve"> via the GPVI receptor</w:t>
      </w:r>
      <w:r w:rsidR="00C94FDC">
        <w:rPr>
          <w:rFonts w:ascii="Arial" w:hAnsi="Arial" w:cs="Arial"/>
          <w:color w:val="231F20"/>
          <w:shd w:val="clear" w:color="auto" w:fill="FFFFFF"/>
        </w:rPr>
        <w:t xml:space="preserve"> at physiologically relevant concentrations, inhibits platelet degranulation at higher concentrations, and demonstrates effects on ROS and </w:t>
      </w:r>
      <w:proofErr w:type="spellStart"/>
      <w:r w:rsidR="00C94FDC">
        <w:rPr>
          <w:rFonts w:ascii="Arial" w:hAnsi="Arial" w:cs="Arial"/>
          <w:color w:val="231F20"/>
          <w:shd w:val="clear" w:color="auto" w:fill="FFFFFF"/>
        </w:rPr>
        <w:t>phosphotyrosine</w:t>
      </w:r>
      <w:proofErr w:type="spellEnd"/>
      <w:r w:rsidR="00C94FDC">
        <w:rPr>
          <w:rFonts w:ascii="Arial" w:hAnsi="Arial" w:cs="Arial"/>
          <w:color w:val="231F20"/>
          <w:shd w:val="clear" w:color="auto" w:fill="FFFFFF"/>
        </w:rPr>
        <w:t xml:space="preserve"> formation. 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="00C94FDC">
        <w:rPr>
          <w:rFonts w:ascii="Arial" w:hAnsi="Arial" w:cs="Arial"/>
          <w:color w:val="231F20"/>
          <w:shd w:val="clear" w:color="auto" w:fill="FFFFFF"/>
        </w:rPr>
        <w:t xml:space="preserve"> </w:t>
      </w:r>
    </w:p>
    <w:sectPr w:rsidR="00EE1B49" w:rsidRPr="00C6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52BB1"/>
    <w:rsid w:val="00057CB0"/>
    <w:rsid w:val="00085769"/>
    <w:rsid w:val="00093EB0"/>
    <w:rsid w:val="000B0373"/>
    <w:rsid w:val="000E2613"/>
    <w:rsid w:val="00163E0D"/>
    <w:rsid w:val="001A23E7"/>
    <w:rsid w:val="002048FD"/>
    <w:rsid w:val="002133D9"/>
    <w:rsid w:val="002635E5"/>
    <w:rsid w:val="0028649C"/>
    <w:rsid w:val="00324432"/>
    <w:rsid w:val="003B52FD"/>
    <w:rsid w:val="004B7F9E"/>
    <w:rsid w:val="004E5B2F"/>
    <w:rsid w:val="005A63CD"/>
    <w:rsid w:val="00605C11"/>
    <w:rsid w:val="00647DC5"/>
    <w:rsid w:val="00671307"/>
    <w:rsid w:val="00760304"/>
    <w:rsid w:val="00762959"/>
    <w:rsid w:val="008367A9"/>
    <w:rsid w:val="008A28BD"/>
    <w:rsid w:val="008A7BC5"/>
    <w:rsid w:val="009D4270"/>
    <w:rsid w:val="00A27C7D"/>
    <w:rsid w:val="00A70C23"/>
    <w:rsid w:val="00AA456A"/>
    <w:rsid w:val="00AB39B6"/>
    <w:rsid w:val="00AE5FD9"/>
    <w:rsid w:val="00B0785D"/>
    <w:rsid w:val="00B30F20"/>
    <w:rsid w:val="00B44DE7"/>
    <w:rsid w:val="00BA0A8C"/>
    <w:rsid w:val="00BB5707"/>
    <w:rsid w:val="00C40384"/>
    <w:rsid w:val="00C42F8D"/>
    <w:rsid w:val="00C5681F"/>
    <w:rsid w:val="00C64BAD"/>
    <w:rsid w:val="00C90B83"/>
    <w:rsid w:val="00C94FDC"/>
    <w:rsid w:val="00CD119B"/>
    <w:rsid w:val="00E60F63"/>
    <w:rsid w:val="00E75DF6"/>
    <w:rsid w:val="00E919AE"/>
    <w:rsid w:val="00EB4E1E"/>
    <w:rsid w:val="00EC5FC4"/>
    <w:rsid w:val="00ED6014"/>
    <w:rsid w:val="00EE1B49"/>
    <w:rsid w:val="00EF4D4A"/>
    <w:rsid w:val="00F11E9E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3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F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C317C-951C-4CFE-91F6-CE0528E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 Sarson</cp:lastModifiedBy>
  <cp:revision>2</cp:revision>
  <cp:lastPrinted>2023-05-30T02:40:00Z</cp:lastPrinted>
  <dcterms:created xsi:type="dcterms:W3CDTF">2023-11-17T00:28:00Z</dcterms:created>
  <dcterms:modified xsi:type="dcterms:W3CDTF">2023-11-17T00:28:00Z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