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648C3" w14:textId="77777777" w:rsidR="00E919AE" w:rsidRDefault="00E919AE">
      <w:bookmarkStart w:id="0" w:name="_GoBack"/>
      <w:bookmarkEnd w:id="0"/>
    </w:p>
    <w:tbl>
      <w:tblPr>
        <w:tblStyle w:val="TableGrid"/>
        <w:tblW w:w="964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640"/>
      </w:tblGrid>
      <w:tr w:rsidR="008A7BC5" w:rsidRPr="008A7BC5" w14:paraId="154A8C18" w14:textId="77777777" w:rsidTr="00441B58">
        <w:tc>
          <w:tcPr>
            <w:tcW w:w="9640" w:type="dxa"/>
          </w:tcPr>
          <w:p w14:paraId="37D22E64" w14:textId="13E33129" w:rsidR="008A7BC5" w:rsidRPr="008A7BC5" w:rsidRDefault="004F1EEC" w:rsidP="008A7BC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F1E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Alternative Splicing as a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</w:t>
            </w:r>
            <w:r w:rsidRPr="004F1E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uture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</w:t>
            </w:r>
            <w:r w:rsidRPr="004F1EEC">
              <w:rPr>
                <w:rFonts w:ascii="Arial" w:hAnsi="Arial" w:cs="Arial"/>
                <w:b/>
                <w:sz w:val="22"/>
                <w:szCs w:val="22"/>
                <w:lang w:val="en-GB"/>
              </w:rPr>
              <w:t>reatment for Haemophilia A</w:t>
            </w:r>
          </w:p>
        </w:tc>
      </w:tr>
      <w:tr w:rsidR="008A7BC5" w:rsidRPr="008A7BC5" w14:paraId="13A6EFBF" w14:textId="77777777" w:rsidTr="00441B58">
        <w:trPr>
          <w:trHeight w:val="7663"/>
        </w:trPr>
        <w:tc>
          <w:tcPr>
            <w:tcW w:w="9640" w:type="dxa"/>
          </w:tcPr>
          <w:p w14:paraId="4DDBCE96" w14:textId="77777777" w:rsidR="004F1EEC" w:rsidRDefault="004F1EEC" w:rsidP="004F1EE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4AC789D1" w14:textId="1463A5C9" w:rsidR="004F1EEC" w:rsidRPr="004F1EEC" w:rsidRDefault="004F1EEC" w:rsidP="004F1EE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F1EEC">
              <w:rPr>
                <w:rFonts w:ascii="Arial" w:hAnsi="Arial" w:cs="Arial"/>
                <w:bCs/>
                <w:sz w:val="22"/>
                <w:szCs w:val="22"/>
                <w:lang w:val="en-GB"/>
              </w:rPr>
              <w:t>Aim:</w:t>
            </w:r>
          </w:p>
          <w:p w14:paraId="63FF013F" w14:textId="77777777" w:rsidR="004F1EEC" w:rsidRPr="004F1EEC" w:rsidRDefault="004F1EEC" w:rsidP="004F1EE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F1EEC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Targeted skipping of F8 exon14 from pre-mRNA splicing using 2’Omethyl and/or </w:t>
            </w:r>
            <w:proofErr w:type="spellStart"/>
            <w:r w:rsidRPr="004F1EEC">
              <w:rPr>
                <w:rFonts w:ascii="Arial" w:hAnsi="Arial" w:cs="Arial"/>
                <w:bCs/>
                <w:sz w:val="22"/>
                <w:szCs w:val="22"/>
                <w:lang w:val="en-GB"/>
              </w:rPr>
              <w:t>phosphorodiamidate</w:t>
            </w:r>
            <w:proofErr w:type="spellEnd"/>
            <w:r w:rsidRPr="004F1EEC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antisense </w:t>
            </w:r>
            <w:proofErr w:type="spellStart"/>
            <w:r w:rsidRPr="004F1EEC">
              <w:rPr>
                <w:rFonts w:ascii="Arial" w:hAnsi="Arial" w:cs="Arial"/>
                <w:bCs/>
                <w:sz w:val="22"/>
                <w:szCs w:val="22"/>
                <w:lang w:val="en-GB"/>
              </w:rPr>
              <w:t>oligoribonucleotides</w:t>
            </w:r>
            <w:proofErr w:type="spellEnd"/>
            <w:r w:rsidRPr="004F1EEC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(AOs) to induce a truncated but functional F8 protein.</w:t>
            </w:r>
          </w:p>
          <w:p w14:paraId="2519191B" w14:textId="77777777" w:rsidR="004F1EEC" w:rsidRDefault="004F1EEC" w:rsidP="004F1EE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48DFC46C" w14:textId="0DE1A8E5" w:rsidR="004F1EEC" w:rsidRPr="004F1EEC" w:rsidRDefault="004F1EEC" w:rsidP="004F1EE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F1EEC">
              <w:rPr>
                <w:rFonts w:ascii="Arial" w:hAnsi="Arial" w:cs="Arial"/>
                <w:bCs/>
                <w:sz w:val="22"/>
                <w:szCs w:val="22"/>
                <w:lang w:val="en-GB"/>
              </w:rPr>
              <w:t>Method:</w:t>
            </w:r>
          </w:p>
          <w:p w14:paraId="4B7F4AB6" w14:textId="77777777" w:rsidR="004F1EEC" w:rsidRPr="004F1EEC" w:rsidRDefault="004F1EEC" w:rsidP="004F1EE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F1EEC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AOs specific to predicted F8 exon14 splice site elements on the pre-mRNA were introduced in HuH7 cells. Following 24h transfection, total RNA was extracted, converted into cDNA and PCR-assessed using primers spanning exon13&amp;14 and14&amp;15 boundaries. Truncated PCR products were assessed for </w:t>
            </w:r>
            <w:proofErr w:type="spellStart"/>
            <w:r w:rsidRPr="004F1EEC">
              <w:rPr>
                <w:rFonts w:ascii="Arial" w:hAnsi="Arial" w:cs="Arial"/>
                <w:bCs/>
                <w:sz w:val="22"/>
                <w:szCs w:val="22"/>
                <w:lang w:val="en-GB"/>
              </w:rPr>
              <w:t>inframe</w:t>
            </w:r>
            <w:proofErr w:type="spellEnd"/>
            <w:r w:rsidRPr="004F1EEC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F8 coding.  Factor VIII protein was analysed by immunoblotting with anti-F8 antibodies.</w:t>
            </w:r>
          </w:p>
          <w:p w14:paraId="411767FC" w14:textId="77777777" w:rsidR="004F1EEC" w:rsidRDefault="004F1EEC" w:rsidP="004F1EE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6D61FC09" w14:textId="4EE4F853" w:rsidR="004F1EEC" w:rsidRPr="004F1EEC" w:rsidRDefault="004F1EEC" w:rsidP="004F1EE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F1EEC">
              <w:rPr>
                <w:rFonts w:ascii="Arial" w:hAnsi="Arial" w:cs="Arial"/>
                <w:bCs/>
                <w:sz w:val="22"/>
                <w:szCs w:val="22"/>
                <w:lang w:val="en-GB"/>
              </w:rPr>
              <w:t>Results:</w:t>
            </w:r>
          </w:p>
          <w:p w14:paraId="630ECFE4" w14:textId="77777777" w:rsidR="004F1EEC" w:rsidRPr="004F1EEC" w:rsidRDefault="004F1EEC" w:rsidP="004F1EE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F1EEC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We have successfully induced exon skipping as determined by RT-PCR amplification of F8 fragments from AO treated cells.  Different AOs induced different F8 pre-mRNA splicing in HuH7 cells. A wild-type product (3Kb) was present in all treatments, and excision events were observed in AO1-4, and 6 but not AO5.  Of the excision products, 2 main F8 products were observed, 150bp and 800bp in size. Sanger sequencing confirmed 2 distinct truncated F8 gene transcripts with different disruptions to the reading frame.  One had the intended B domain coding exon14 completed deleted. An alternative transcript partially excised exon14 sequences, but retains sequences towards the 3’end including the </w:t>
            </w:r>
            <w:proofErr w:type="spellStart"/>
            <w:r w:rsidRPr="004F1EEC">
              <w:rPr>
                <w:rFonts w:ascii="Arial" w:hAnsi="Arial" w:cs="Arial"/>
                <w:bCs/>
                <w:sz w:val="22"/>
                <w:szCs w:val="22"/>
                <w:lang w:val="en-GB"/>
              </w:rPr>
              <w:t>furin</w:t>
            </w:r>
            <w:proofErr w:type="spellEnd"/>
            <w:r w:rsidRPr="004F1EEC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cleavage site.</w:t>
            </w:r>
          </w:p>
          <w:p w14:paraId="3D0C1A8F" w14:textId="77777777" w:rsidR="004F1EEC" w:rsidRDefault="004F1EEC" w:rsidP="004F1EE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4A4A49F3" w14:textId="39FD149A" w:rsidR="004F1EEC" w:rsidRPr="004F1EEC" w:rsidRDefault="004F1EEC" w:rsidP="004F1EE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F1EEC">
              <w:rPr>
                <w:rFonts w:ascii="Arial" w:hAnsi="Arial" w:cs="Arial"/>
                <w:bCs/>
                <w:sz w:val="22"/>
                <w:szCs w:val="22"/>
                <w:lang w:val="en-GB"/>
              </w:rPr>
              <w:t>Conclusion:</w:t>
            </w:r>
          </w:p>
          <w:p w14:paraId="67ED3F6C" w14:textId="1F03CD3D" w:rsidR="008A7BC5" w:rsidRPr="008A7BC5" w:rsidRDefault="004F1EEC" w:rsidP="004F1EE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F1EEC">
              <w:rPr>
                <w:rFonts w:ascii="Arial" w:hAnsi="Arial" w:cs="Arial"/>
                <w:bCs/>
                <w:sz w:val="22"/>
                <w:szCs w:val="22"/>
                <w:lang w:val="en-GB"/>
              </w:rPr>
              <w:t>Gene skipping of mutant regions of the F8 B domain at the pre-mRNA stage is a potential novel treatment strategy for Haemophilia A.  This study successfully excised exon14 of the F8 gene to generate a B domain deleted, as well as a partially deleted B domain F8 protein.</w:t>
            </w:r>
          </w:p>
        </w:tc>
      </w:tr>
    </w:tbl>
    <w:p w14:paraId="0648403E" w14:textId="77777777" w:rsidR="008A7BC5" w:rsidRDefault="008A7BC5"/>
    <w:sectPr w:rsidR="008A7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C5"/>
    <w:rsid w:val="00163E0D"/>
    <w:rsid w:val="004B3DA4"/>
    <w:rsid w:val="004F1EEC"/>
    <w:rsid w:val="008A7BC5"/>
    <w:rsid w:val="00A27C7D"/>
    <w:rsid w:val="00AB39B6"/>
    <w:rsid w:val="00E919AE"/>
    <w:rsid w:val="00EC5FC4"/>
    <w:rsid w:val="00F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C56C"/>
  <w15:chartTrackingRefBased/>
  <w15:docId w15:val="{39248893-B0EE-4170-8FC8-21E15E4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2A999-35E6-4262-8028-C9AD9FACE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5452E-2F28-4293-949E-0F14CC3D8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E95566-C27B-46AA-B5C9-4FD47F4A7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Rozanne</dc:creator>
  <cp:keywords/>
  <dc:description/>
  <cp:lastModifiedBy>Megan</cp:lastModifiedBy>
  <cp:revision>2</cp:revision>
  <dcterms:created xsi:type="dcterms:W3CDTF">2018-11-15T06:23:00Z</dcterms:created>
  <dcterms:modified xsi:type="dcterms:W3CDTF">2018-11-15T06:23:00Z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